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476" w:rsidRPr="0076013F" w:rsidRDefault="00617476" w:rsidP="00617476">
      <w:pPr>
        <w:spacing w:after="120"/>
        <w:jc w:val="center"/>
        <w:rPr>
          <w:rFonts w:ascii="Arial" w:hAnsi="Arial" w:cs="Arial"/>
          <w:b/>
        </w:rPr>
      </w:pPr>
      <w:bookmarkStart w:id="0" w:name="_top"/>
      <w:bookmarkEnd w:id="0"/>
    </w:p>
    <w:p w:rsidR="00617476" w:rsidRPr="0076013F" w:rsidRDefault="00617476" w:rsidP="00617476">
      <w:pPr>
        <w:spacing w:after="120"/>
        <w:jc w:val="center"/>
        <w:rPr>
          <w:rFonts w:ascii="Arial" w:hAnsi="Arial" w:cs="Arial"/>
          <w:b/>
        </w:rPr>
      </w:pPr>
      <w:r w:rsidRPr="0076013F">
        <w:rPr>
          <w:rFonts w:ascii="Arial" w:hAnsi="Arial" w:cs="Arial"/>
          <w:b/>
        </w:rPr>
        <w:t>FİYATLANDIRMAYA AİT AÇIKLAMALAR</w:t>
      </w:r>
    </w:p>
    <w:p w:rsidR="00617476" w:rsidRPr="0076013F" w:rsidRDefault="00617476" w:rsidP="00617476">
      <w:pPr>
        <w:tabs>
          <w:tab w:val="left" w:pos="540"/>
        </w:tabs>
        <w:ind w:right="23"/>
        <w:jc w:val="both"/>
        <w:rPr>
          <w:rFonts w:ascii="Arial" w:hAnsi="Arial" w:cs="Arial"/>
          <w:sz w:val="20"/>
          <w:szCs w:val="20"/>
        </w:rPr>
      </w:pPr>
      <w:r w:rsidRPr="0076013F">
        <w:rPr>
          <w:rFonts w:ascii="Arial" w:hAnsi="Arial" w:cs="Arial"/>
          <w:sz w:val="20"/>
          <w:szCs w:val="20"/>
        </w:rPr>
        <w:tab/>
        <w:t>Teklif Sahiplerinin; işin yapımı için teklif edecekleri Birim Fiyatları oluştururken aşağıda belirtilen hususları dikkate almaları ve tekliflerine dâhil etmeleri gereklidir. Aksi belirtilmedikçe aşağıda belirtilen işlerin ve masrafların teklif fiyatlarına dâhil olduğu kabul edilir.</w:t>
      </w:r>
    </w:p>
    <w:p w:rsidR="00617476" w:rsidRPr="0076013F" w:rsidRDefault="00617476" w:rsidP="00617476">
      <w:pPr>
        <w:numPr>
          <w:ilvl w:val="0"/>
          <w:numId w:val="2"/>
        </w:numPr>
        <w:spacing w:before="120" w:after="120" w:line="240" w:lineRule="auto"/>
        <w:ind w:right="23"/>
        <w:jc w:val="both"/>
        <w:rPr>
          <w:rFonts w:ascii="Arial" w:hAnsi="Arial" w:cs="Arial"/>
          <w:b/>
        </w:rPr>
      </w:pPr>
      <w:proofErr w:type="gramStart"/>
      <w:r w:rsidRPr="0076013F">
        <w:rPr>
          <w:rFonts w:ascii="Arial" w:hAnsi="Arial" w:cs="Arial"/>
          <w:b/>
        </w:rPr>
        <w:t>GENEL :</w:t>
      </w:r>
      <w:proofErr w:type="gramEnd"/>
    </w:p>
    <w:p w:rsidR="00617476" w:rsidRPr="0076013F" w:rsidRDefault="00617476" w:rsidP="00617476">
      <w:pPr>
        <w:spacing w:after="60"/>
        <w:ind w:right="23"/>
        <w:jc w:val="both"/>
        <w:rPr>
          <w:rFonts w:ascii="Arial" w:hAnsi="Arial" w:cs="Arial"/>
          <w:sz w:val="20"/>
          <w:szCs w:val="20"/>
        </w:rPr>
      </w:pPr>
      <w:r w:rsidRPr="0076013F">
        <w:rPr>
          <w:rFonts w:ascii="Arial" w:hAnsi="Arial" w:cs="Arial"/>
          <w:sz w:val="20"/>
          <w:szCs w:val="20"/>
        </w:rPr>
        <w:t>Tüm teklif birim Fiyatları aşağıda belirtilen iş ve giderleri kapsar: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Şantiye </w:t>
      </w:r>
      <w:proofErr w:type="spellStart"/>
      <w:r w:rsidRPr="0076013F">
        <w:rPr>
          <w:rFonts w:ascii="Arial" w:hAnsi="Arial" w:cs="Arial"/>
          <w:sz w:val="20"/>
          <w:szCs w:val="20"/>
        </w:rPr>
        <w:t>mobilizasyon</w:t>
      </w:r>
      <w:proofErr w:type="spellEnd"/>
      <w:r w:rsidRPr="0076013F">
        <w:rPr>
          <w:rFonts w:ascii="Arial" w:hAnsi="Arial" w:cs="Arial"/>
          <w:sz w:val="20"/>
          <w:szCs w:val="20"/>
        </w:rPr>
        <w:t xml:space="preserve"> </w:t>
      </w:r>
      <w:proofErr w:type="spellStart"/>
      <w:r w:rsidRPr="0076013F">
        <w:rPr>
          <w:rFonts w:ascii="Arial" w:hAnsi="Arial" w:cs="Arial"/>
          <w:sz w:val="20"/>
          <w:szCs w:val="20"/>
        </w:rPr>
        <w:t>demobilizasyon</w:t>
      </w:r>
      <w:proofErr w:type="spellEnd"/>
      <w:r w:rsidRPr="0076013F">
        <w:rPr>
          <w:rFonts w:ascii="Arial" w:hAnsi="Arial" w:cs="Arial"/>
          <w:sz w:val="20"/>
          <w:szCs w:val="20"/>
        </w:rPr>
        <w:t xml:space="preserve">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Tüm imalat ve uygulamanın proje ve teknik şartnamesine uygun olarak yapılması,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temini,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Yapım bünyesine giren her türlü kalıcı ve geçici işe ait malzemenin zayiatı,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imalat ve montaj işçiliği, montaj ve sarf malzemeleri,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malzemenin nakliyesi, şantiye içi ve dışı yükleme boşaltmaları, depolanmaları ve korunmaları,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Kazıdan çıkan malzemelerin nakliyesi, yükleme boşaltması, döküm sahasına serilip düzeltilmesi,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Servis yollarının yapımı ve bakımı,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Sahada koordinat ve kot sistemi teşkili, yapılara ve altyapılara ait aplikasyonların yapılması,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Kule vinçler ve iş sahibince gerekli görülecek sayıda Mobil vinçler, sabit iskeleler, çalışma platformları, iş ve kalıp iskeleleri,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Yer altı suyu düşürme işleri için gerekebilecek motopomp için ayrıca bedel ödenmez. Müteahhit bu durumu göz önünde bulundurmak zorundadır.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Silo duvarında her türlü yapılacak matkapla delme, </w:t>
      </w:r>
      <w:proofErr w:type="spellStart"/>
      <w:r w:rsidRPr="0076013F">
        <w:rPr>
          <w:rFonts w:ascii="Arial" w:hAnsi="Arial" w:cs="Arial"/>
          <w:sz w:val="20"/>
          <w:szCs w:val="20"/>
        </w:rPr>
        <w:t>ankraj</w:t>
      </w:r>
      <w:proofErr w:type="spellEnd"/>
      <w:r w:rsidRPr="0076013F">
        <w:rPr>
          <w:rFonts w:ascii="Arial" w:hAnsi="Arial" w:cs="Arial"/>
          <w:sz w:val="20"/>
          <w:szCs w:val="20"/>
        </w:rPr>
        <w:t xml:space="preserve"> işleri derinliği 5cm’yi geçmeyecektir.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Buradaki birim fiyatlar mekanik işleri birim fiyatlarına dâhil edilmiş ise, mekanik işlerin birim fiyat açıklamaları esas alınacaktır.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İmalattaki tüm malzeme ve işçiliklerdeki dairesellikten oluşacak zorluklar ve malzemelerdeki fazlalık kısımlar için ayrıca bir bedel ödenmeyecek, birim fiyatlarına dâhil edilmiş sayılacaktır.</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Her türlü teknik emniyet ve işçi sağlığı güvenliği önlem ve tedbirleri,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Yapım bünyesine giren tüm malzemelerle ilgili test masrafları, numune ve katalog sunumları, şantiyede istenecek örnek uygulamalar ve ilgili masrafları,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Uygun olmayan malzeme, işçilik veya imalatın yeniden yapılması masrafları,</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Şantiye ve merkez ofis yönetim giderleri,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İş ile ilgili istenen her türlü sigorta masrafı, prim ödemeleri,</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 xml:space="preserve">Sözleşme giderleri, </w:t>
      </w:r>
    </w:p>
    <w:p w:rsidR="00617476" w:rsidRPr="0076013F" w:rsidRDefault="00617476" w:rsidP="00617476">
      <w:pPr>
        <w:numPr>
          <w:ilvl w:val="0"/>
          <w:numId w:val="1"/>
        </w:numPr>
        <w:spacing w:after="0" w:line="240" w:lineRule="auto"/>
        <w:ind w:right="23"/>
        <w:jc w:val="both"/>
        <w:rPr>
          <w:rFonts w:ascii="Arial" w:hAnsi="Arial" w:cs="Arial"/>
          <w:sz w:val="20"/>
          <w:szCs w:val="20"/>
        </w:rPr>
      </w:pPr>
      <w:r w:rsidRPr="0076013F">
        <w:rPr>
          <w:rFonts w:ascii="Arial" w:hAnsi="Arial" w:cs="Arial"/>
          <w:sz w:val="20"/>
          <w:szCs w:val="20"/>
        </w:rPr>
        <w:t>Genel giderler,</w:t>
      </w:r>
    </w:p>
    <w:p w:rsidR="00617476" w:rsidRPr="0076013F" w:rsidRDefault="00617476" w:rsidP="00617476">
      <w:pPr>
        <w:pStyle w:val="ListeParagraf"/>
        <w:numPr>
          <w:ilvl w:val="0"/>
          <w:numId w:val="1"/>
        </w:numPr>
        <w:tabs>
          <w:tab w:val="left" w:pos="1440"/>
        </w:tabs>
        <w:ind w:right="22"/>
        <w:jc w:val="both"/>
        <w:rPr>
          <w:rFonts w:ascii="Arial" w:hAnsi="Arial" w:cs="Arial"/>
          <w:b/>
          <w:u w:val="single"/>
        </w:rPr>
      </w:pPr>
      <w:r w:rsidRPr="0076013F">
        <w:rPr>
          <w:rFonts w:ascii="Arial" w:hAnsi="Arial" w:cs="Arial"/>
          <w:sz w:val="20"/>
          <w:szCs w:val="20"/>
        </w:rPr>
        <w:t>Müteahhit karı</w:t>
      </w:r>
    </w:p>
    <w:p w:rsidR="002834FB" w:rsidRPr="0076013F" w:rsidRDefault="002834FB">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617476" w:rsidRPr="0076013F" w:rsidRDefault="00617476">
      <w:pPr>
        <w:rPr>
          <w:rFonts w:ascii="Arial" w:hAnsi="Arial" w:cs="Arial"/>
        </w:rPr>
      </w:pPr>
    </w:p>
    <w:p w:rsidR="008B4A49" w:rsidRPr="0076013F" w:rsidRDefault="008B4A49" w:rsidP="008B4A49">
      <w:pPr>
        <w:rPr>
          <w:rFonts w:ascii="Arial" w:hAnsi="Arial" w:cs="Arial"/>
          <w:b/>
          <w:color w:val="0000CC"/>
          <w:sz w:val="19"/>
          <w:szCs w:val="19"/>
          <w:u w:val="single"/>
        </w:rPr>
      </w:pPr>
      <w:r w:rsidRPr="008B4A49">
        <w:rPr>
          <w:rFonts w:ascii="Arial" w:hAnsi="Arial" w:cs="Arial"/>
          <w:b/>
          <w:color w:val="0000CC"/>
          <w:sz w:val="19"/>
          <w:szCs w:val="19"/>
          <w:u w:val="single"/>
        </w:rPr>
        <w:lastRenderedPageBreak/>
        <w:t>Beton Kırımı</w:t>
      </w:r>
      <w:bookmarkStart w:id="1" w:name="_GoBack"/>
      <w:bookmarkEnd w:id="1"/>
    </w:p>
    <w:p w:rsidR="008B4A49" w:rsidRPr="00B51D15" w:rsidRDefault="008B4A49" w:rsidP="008B4A49">
      <w:pPr>
        <w:pStyle w:val="GvdeMetniGirintisi"/>
        <w:tabs>
          <w:tab w:val="left" w:pos="540"/>
        </w:tabs>
        <w:spacing w:after="200"/>
        <w:ind w:left="0" w:right="22" w:firstLine="540"/>
        <w:jc w:val="both"/>
        <w:rPr>
          <w:rFonts w:ascii="Arial" w:hAnsi="Arial" w:cs="Arial"/>
          <w:sz w:val="19"/>
          <w:szCs w:val="19"/>
        </w:rPr>
      </w:pPr>
      <w:r w:rsidRPr="00B51D15">
        <w:rPr>
          <w:rFonts w:ascii="Arial" w:hAnsi="Arial" w:cs="Arial"/>
          <w:sz w:val="19"/>
          <w:szCs w:val="19"/>
        </w:rPr>
        <w:t xml:space="preserve">Projesinde gösterilen yerlerde, mevcut saha betonunun, kırım ölçülerinde beton kesme makinesi ile kesilmesi, kesimler arasında kalan betonun makine veya el ile kırılması, kırılan betonların işyerinden uzaklaştırılması, </w:t>
      </w:r>
      <w:proofErr w:type="spellStart"/>
      <w:r w:rsidRPr="00B51D15">
        <w:rPr>
          <w:rFonts w:ascii="Arial" w:hAnsi="Arial" w:cs="Arial"/>
          <w:sz w:val="19"/>
          <w:szCs w:val="19"/>
        </w:rPr>
        <w:t>İşSahibinin</w:t>
      </w:r>
      <w:proofErr w:type="spellEnd"/>
      <w:r w:rsidRPr="00B51D15">
        <w:rPr>
          <w:rFonts w:ascii="Arial" w:hAnsi="Arial" w:cs="Arial"/>
          <w:sz w:val="19"/>
          <w:szCs w:val="19"/>
        </w:rPr>
        <w:t xml:space="preserve"> göstereceği yerlere dökülmesi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m</w:t>
      </w:r>
      <w:r w:rsidRPr="00B51D15">
        <w:rPr>
          <w:rFonts w:ascii="Arial" w:hAnsi="Arial" w:cs="Arial"/>
          <w:sz w:val="19"/>
          <w:szCs w:val="19"/>
          <w:vertAlign w:val="superscript"/>
        </w:rPr>
        <w:t>3</w:t>
      </w:r>
      <w:r w:rsidRPr="00B51D15">
        <w:rPr>
          <w:rFonts w:ascii="Arial" w:hAnsi="Arial" w:cs="Arial"/>
          <w:sz w:val="19"/>
          <w:szCs w:val="19"/>
        </w:rPr>
        <w:t xml:space="preserve"> Beton Kırılması birim fiyatı yalnız;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8B4A49" w:rsidRPr="00B51D15" w:rsidRDefault="008B4A49" w:rsidP="008B4A49">
      <w:pPr>
        <w:tabs>
          <w:tab w:val="left" w:pos="540"/>
          <w:tab w:val="left" w:pos="720"/>
        </w:tabs>
        <w:spacing w:after="480"/>
        <w:ind w:right="22"/>
        <w:jc w:val="both"/>
        <w:rPr>
          <w:rFonts w:ascii="Arial" w:hAnsi="Arial" w:cs="Arial"/>
          <w:sz w:val="16"/>
          <w:szCs w:val="16"/>
        </w:rPr>
      </w:pPr>
      <w:r w:rsidRPr="00B51D15">
        <w:rPr>
          <w:rFonts w:ascii="Arial" w:hAnsi="Arial" w:cs="Arial"/>
          <w:sz w:val="16"/>
          <w:szCs w:val="16"/>
        </w:rPr>
        <w:t>Ölçü</w:t>
      </w:r>
      <w:r w:rsidRPr="00B51D15">
        <w:rPr>
          <w:rFonts w:ascii="Arial" w:hAnsi="Arial" w:cs="Arial"/>
          <w:sz w:val="16"/>
          <w:szCs w:val="16"/>
        </w:rPr>
        <w:tab/>
        <w:t xml:space="preserve">: </w:t>
      </w:r>
      <w:r w:rsidRPr="00B51D15">
        <w:rPr>
          <w:rFonts w:ascii="Arial" w:hAnsi="Arial" w:cs="Arial"/>
          <w:sz w:val="16"/>
          <w:szCs w:val="16"/>
        </w:rPr>
        <w:tab/>
        <w:t>Projedeki boyutlar üzerinden hesaplanır.</w:t>
      </w:r>
    </w:p>
    <w:p w:rsidR="00617476" w:rsidRPr="0076013F" w:rsidRDefault="00B41C1A" w:rsidP="0076013F">
      <w:pPr>
        <w:rPr>
          <w:rFonts w:ascii="Arial" w:hAnsi="Arial" w:cs="Arial"/>
          <w:b/>
          <w:color w:val="0000CC"/>
          <w:sz w:val="19"/>
          <w:szCs w:val="19"/>
          <w:u w:val="single"/>
        </w:rPr>
      </w:pPr>
      <w:proofErr w:type="spellStart"/>
      <w:r>
        <w:rPr>
          <w:rFonts w:ascii="Arial" w:hAnsi="Arial" w:cs="Arial"/>
          <w:b/>
          <w:color w:val="0000CC"/>
          <w:sz w:val="19"/>
          <w:szCs w:val="19"/>
          <w:u w:val="single"/>
        </w:rPr>
        <w:t>Grobeton</w:t>
      </w:r>
      <w:proofErr w:type="spellEnd"/>
      <w:r>
        <w:rPr>
          <w:rFonts w:ascii="Arial" w:hAnsi="Arial" w:cs="Arial"/>
          <w:b/>
          <w:color w:val="0000CC"/>
          <w:sz w:val="19"/>
          <w:szCs w:val="19"/>
          <w:u w:val="single"/>
        </w:rPr>
        <w:t xml:space="preserve"> C16 İşçilik</w:t>
      </w:r>
    </w:p>
    <w:p w:rsidR="00B41C1A" w:rsidRPr="00B41C1A" w:rsidRDefault="00B41C1A" w:rsidP="00B41C1A">
      <w:pPr>
        <w:spacing w:after="200" w:line="22" w:lineRule="atLeast"/>
        <w:ind w:right="22" w:firstLine="540"/>
        <w:jc w:val="both"/>
        <w:rPr>
          <w:rFonts w:ascii="Arial" w:hAnsi="Arial" w:cs="Arial"/>
          <w:sz w:val="19"/>
          <w:szCs w:val="19"/>
        </w:rPr>
      </w:pPr>
      <w:r w:rsidRPr="00B41C1A">
        <w:rPr>
          <w:rFonts w:ascii="Arial" w:hAnsi="Arial" w:cs="Arial"/>
          <w:sz w:val="19"/>
          <w:szCs w:val="19"/>
        </w:rPr>
        <w:t xml:space="preserve">Zeminin hazırlanması, Kontrollük tarafından onaylanmış karışım raporuna göre ve ağırlık esasına göre </w:t>
      </w:r>
      <w:proofErr w:type="spellStart"/>
      <w:r w:rsidRPr="00B41C1A">
        <w:rPr>
          <w:rFonts w:ascii="Arial" w:hAnsi="Arial" w:cs="Arial"/>
          <w:sz w:val="19"/>
          <w:szCs w:val="19"/>
        </w:rPr>
        <w:t>granülometrik</w:t>
      </w:r>
      <w:proofErr w:type="spellEnd"/>
      <w:r w:rsidRPr="00B41C1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C16 </w:t>
      </w:r>
      <w:proofErr w:type="spellStart"/>
      <w:r w:rsidRPr="00B41C1A">
        <w:rPr>
          <w:rFonts w:ascii="Arial" w:hAnsi="Arial" w:cs="Arial"/>
          <w:sz w:val="19"/>
          <w:szCs w:val="19"/>
        </w:rPr>
        <w:t>grobetonun</w:t>
      </w:r>
      <w:proofErr w:type="spellEnd"/>
      <w:r w:rsidRPr="00B41C1A">
        <w:rPr>
          <w:rFonts w:ascii="Arial" w:hAnsi="Arial" w:cs="Arial"/>
          <w:sz w:val="19"/>
          <w:szCs w:val="19"/>
        </w:rPr>
        <w:t xml:space="preserve"> </w:t>
      </w:r>
      <w:r>
        <w:rPr>
          <w:rFonts w:ascii="Arial" w:hAnsi="Arial" w:cs="Arial"/>
          <w:sz w:val="19"/>
          <w:szCs w:val="19"/>
        </w:rPr>
        <w:t xml:space="preserve">dökme işçiliği ( pompalı – </w:t>
      </w:r>
      <w:proofErr w:type="spellStart"/>
      <w:r>
        <w:rPr>
          <w:rFonts w:ascii="Arial" w:hAnsi="Arial" w:cs="Arial"/>
          <w:sz w:val="19"/>
          <w:szCs w:val="19"/>
        </w:rPr>
        <w:t>mikserli</w:t>
      </w:r>
      <w:proofErr w:type="spellEnd"/>
      <w:r>
        <w:rPr>
          <w:rFonts w:ascii="Arial" w:hAnsi="Arial" w:cs="Arial"/>
          <w:sz w:val="19"/>
          <w:szCs w:val="19"/>
        </w:rPr>
        <w:t xml:space="preserve"> )  </w:t>
      </w:r>
      <w:r w:rsidRPr="00B41C1A">
        <w:rPr>
          <w:rFonts w:ascii="Arial" w:hAnsi="Arial" w:cs="Arial"/>
          <w:sz w:val="19"/>
          <w:szCs w:val="19"/>
        </w:rPr>
        <w:t>,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kalınlıkta (</w:t>
      </w:r>
      <w:r>
        <w:rPr>
          <w:rFonts w:ascii="Arial" w:hAnsi="Arial" w:cs="Arial"/>
          <w:sz w:val="19"/>
          <w:szCs w:val="19"/>
        </w:rPr>
        <w:t xml:space="preserve">10 </w:t>
      </w:r>
      <w:r w:rsidRPr="00B41C1A">
        <w:rPr>
          <w:rFonts w:ascii="Arial" w:hAnsi="Arial" w:cs="Arial"/>
          <w:sz w:val="19"/>
          <w:szCs w:val="19"/>
        </w:rPr>
        <w:t xml:space="preserve">cm kalınlıkta) C16 </w:t>
      </w:r>
      <w:proofErr w:type="spellStart"/>
      <w:r w:rsidRPr="00B41C1A">
        <w:rPr>
          <w:rFonts w:ascii="Arial" w:hAnsi="Arial" w:cs="Arial"/>
          <w:sz w:val="19"/>
          <w:szCs w:val="19"/>
        </w:rPr>
        <w:t>grobeton</w:t>
      </w:r>
      <w:proofErr w:type="spellEnd"/>
      <w:r>
        <w:rPr>
          <w:rFonts w:ascii="Arial" w:hAnsi="Arial" w:cs="Arial"/>
          <w:sz w:val="19"/>
          <w:szCs w:val="19"/>
        </w:rPr>
        <w:t xml:space="preserve"> dökme işçiliği</w:t>
      </w:r>
      <w:r w:rsidRPr="00B41C1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B41C1A">
        <w:rPr>
          <w:rFonts w:ascii="Arial" w:hAnsi="Arial" w:cs="Arial"/>
          <w:sz w:val="19"/>
          <w:szCs w:val="19"/>
          <w:vertAlign w:val="superscript"/>
        </w:rPr>
        <w:t>3</w:t>
      </w:r>
      <w:r w:rsidRPr="00B41C1A">
        <w:rPr>
          <w:rFonts w:ascii="Arial" w:hAnsi="Arial" w:cs="Arial"/>
          <w:sz w:val="19"/>
          <w:szCs w:val="19"/>
        </w:rPr>
        <w:t xml:space="preserve"> fiyatı </w:t>
      </w:r>
      <w:proofErr w:type="gramStart"/>
      <w:r w:rsidRPr="00B41C1A">
        <w:rPr>
          <w:rFonts w:ascii="Arial" w:hAnsi="Arial" w:cs="Arial"/>
          <w:sz w:val="19"/>
          <w:szCs w:val="19"/>
        </w:rPr>
        <w:t>……………</w:t>
      </w:r>
      <w:proofErr w:type="gramEnd"/>
      <w:r w:rsidRPr="00B41C1A">
        <w:rPr>
          <w:rFonts w:ascii="Arial" w:hAnsi="Arial" w:cs="Arial"/>
          <w:sz w:val="19"/>
          <w:szCs w:val="19"/>
        </w:rPr>
        <w:t xml:space="preserve">  TL’dir.</w:t>
      </w:r>
    </w:p>
    <w:p w:rsidR="00B41C1A" w:rsidRPr="00B41C1A" w:rsidRDefault="00B41C1A" w:rsidP="00B41C1A">
      <w:pPr>
        <w:tabs>
          <w:tab w:val="left" w:pos="720"/>
        </w:tabs>
        <w:spacing w:after="200" w:line="22" w:lineRule="atLeast"/>
        <w:ind w:right="22"/>
        <w:jc w:val="both"/>
        <w:rPr>
          <w:rFonts w:ascii="Arial" w:hAnsi="Arial" w:cs="Arial"/>
          <w:sz w:val="16"/>
          <w:szCs w:val="16"/>
        </w:rPr>
      </w:pPr>
      <w:r w:rsidRPr="00B41C1A">
        <w:rPr>
          <w:rFonts w:ascii="Arial" w:hAnsi="Arial" w:cs="Arial"/>
          <w:b/>
          <w:sz w:val="16"/>
          <w:szCs w:val="16"/>
        </w:rPr>
        <w:t xml:space="preserve">Ölçü :  </w:t>
      </w:r>
      <w:r w:rsidRPr="00B41C1A">
        <w:rPr>
          <w:rFonts w:ascii="Arial" w:hAnsi="Arial" w:cs="Arial"/>
          <w:sz w:val="16"/>
          <w:szCs w:val="16"/>
        </w:rPr>
        <w:t xml:space="preserve"> </w:t>
      </w:r>
      <w:r w:rsidRPr="00B41C1A">
        <w:rPr>
          <w:rFonts w:ascii="Arial" w:hAnsi="Arial" w:cs="Arial"/>
          <w:sz w:val="16"/>
          <w:szCs w:val="16"/>
        </w:rPr>
        <w:tab/>
        <w:t>Projedeki boyutlar üzerinden hesaplanır.</w:t>
      </w:r>
    </w:p>
    <w:p w:rsidR="0076013F" w:rsidRDefault="0076013F" w:rsidP="0076013F">
      <w:pPr>
        <w:rPr>
          <w:rFonts w:ascii="Arial" w:hAnsi="Arial" w:cs="Arial"/>
          <w:b/>
          <w:color w:val="0000CC"/>
          <w:sz w:val="19"/>
          <w:szCs w:val="19"/>
          <w:u w:val="single"/>
        </w:rPr>
      </w:pPr>
    </w:p>
    <w:p w:rsidR="00AA3142" w:rsidRPr="0076013F" w:rsidRDefault="00AA3142" w:rsidP="00AA3142">
      <w:pPr>
        <w:rPr>
          <w:rFonts w:ascii="Arial" w:hAnsi="Arial" w:cs="Arial"/>
          <w:b/>
          <w:color w:val="0000CC"/>
          <w:sz w:val="19"/>
          <w:szCs w:val="19"/>
          <w:u w:val="single"/>
        </w:rPr>
      </w:pPr>
      <w:r w:rsidRPr="00AA3142">
        <w:rPr>
          <w:rFonts w:ascii="Arial" w:hAnsi="Arial" w:cs="Arial"/>
          <w:b/>
          <w:color w:val="0000CC"/>
          <w:sz w:val="19"/>
          <w:szCs w:val="19"/>
          <w:u w:val="single"/>
        </w:rPr>
        <w:t>C30 Donatılı Beton</w:t>
      </w:r>
      <w:r>
        <w:rPr>
          <w:rFonts w:ascii="Arial" w:hAnsi="Arial" w:cs="Arial"/>
          <w:b/>
          <w:color w:val="0000CC"/>
          <w:sz w:val="19"/>
          <w:szCs w:val="19"/>
          <w:u w:val="single"/>
        </w:rPr>
        <w:t xml:space="preserve"> İşçilik</w:t>
      </w:r>
    </w:p>
    <w:p w:rsidR="00AA3142" w:rsidRPr="00B41C1A" w:rsidRDefault="00AA3142" w:rsidP="00AA3142">
      <w:pPr>
        <w:spacing w:after="200" w:line="22" w:lineRule="atLeast"/>
        <w:ind w:right="22" w:firstLine="540"/>
        <w:jc w:val="both"/>
        <w:rPr>
          <w:rFonts w:ascii="Arial" w:hAnsi="Arial" w:cs="Arial"/>
          <w:sz w:val="19"/>
          <w:szCs w:val="19"/>
        </w:rPr>
      </w:pPr>
      <w:r w:rsidRPr="00B41C1A">
        <w:rPr>
          <w:rFonts w:ascii="Arial" w:hAnsi="Arial" w:cs="Arial"/>
          <w:sz w:val="19"/>
          <w:szCs w:val="19"/>
        </w:rPr>
        <w:t xml:space="preserve">Zeminin hazırlanması, Kontrollük tarafından onaylanmış karışım raporuna göre ve ağırlık esasına göre </w:t>
      </w:r>
      <w:proofErr w:type="spellStart"/>
      <w:r w:rsidRPr="00B41C1A">
        <w:rPr>
          <w:rFonts w:ascii="Arial" w:hAnsi="Arial" w:cs="Arial"/>
          <w:sz w:val="19"/>
          <w:szCs w:val="19"/>
        </w:rPr>
        <w:t>granülometrik</w:t>
      </w:r>
      <w:proofErr w:type="spellEnd"/>
      <w:r w:rsidRPr="00B41C1A">
        <w:rPr>
          <w:rFonts w:ascii="Arial" w:hAnsi="Arial" w:cs="Arial"/>
          <w:sz w:val="19"/>
          <w:szCs w:val="19"/>
        </w:rPr>
        <w:t xml:space="preserve"> kum, çakıl veya kırma taş, su ve çimentonun (en az 4 bölmeli agrega silosu, tartı üniteleri, cebri karıştırıcı ve diğer mekanik aksam ile çimento silolarını havi) beton tesisinde karıştırılarak teknik şartnamesine uygun olarak C</w:t>
      </w:r>
      <w:r>
        <w:rPr>
          <w:rFonts w:ascii="Arial" w:hAnsi="Arial" w:cs="Arial"/>
          <w:sz w:val="19"/>
          <w:szCs w:val="19"/>
        </w:rPr>
        <w:t>30</w:t>
      </w:r>
      <w:r w:rsidRPr="00B41C1A">
        <w:rPr>
          <w:rFonts w:ascii="Arial" w:hAnsi="Arial" w:cs="Arial"/>
          <w:sz w:val="19"/>
          <w:szCs w:val="19"/>
        </w:rPr>
        <w:t xml:space="preserve"> betonun </w:t>
      </w:r>
      <w:r>
        <w:rPr>
          <w:rFonts w:ascii="Arial" w:hAnsi="Arial" w:cs="Arial"/>
          <w:sz w:val="19"/>
          <w:szCs w:val="19"/>
        </w:rPr>
        <w:t xml:space="preserve">dökme işçiliği ( pompalı – </w:t>
      </w:r>
      <w:proofErr w:type="spellStart"/>
      <w:r>
        <w:rPr>
          <w:rFonts w:ascii="Arial" w:hAnsi="Arial" w:cs="Arial"/>
          <w:sz w:val="19"/>
          <w:szCs w:val="19"/>
        </w:rPr>
        <w:t>mikserli</w:t>
      </w:r>
      <w:proofErr w:type="spellEnd"/>
      <w:r>
        <w:rPr>
          <w:rFonts w:ascii="Arial" w:hAnsi="Arial" w:cs="Arial"/>
          <w:sz w:val="19"/>
          <w:szCs w:val="19"/>
        </w:rPr>
        <w:t xml:space="preserve"> )  </w:t>
      </w:r>
      <w:r w:rsidRPr="00B41C1A">
        <w:rPr>
          <w:rFonts w:ascii="Arial" w:hAnsi="Arial" w:cs="Arial"/>
          <w:sz w:val="19"/>
          <w:szCs w:val="19"/>
        </w:rPr>
        <w:t xml:space="preserve">, ayrışmaya mani olacak nakil vasıtaları ile nakli, beton pompası ile her derinlik ve yüksekliğe taşınarak projesinde belirtilen kalınlıkta yerine konması, vibratör ile sıkıştırılması, gerektiğinde sulanması, soğuktan, sıcaktan  ve  diğer  tesirlerden korunması, Teknik Şartnamesine ve projesine uygun olarak  temel altlarına projesine uygun </w:t>
      </w:r>
      <w:r>
        <w:rPr>
          <w:rFonts w:ascii="Arial" w:hAnsi="Arial" w:cs="Arial"/>
          <w:sz w:val="19"/>
          <w:szCs w:val="19"/>
        </w:rPr>
        <w:t>C30</w:t>
      </w:r>
      <w:r w:rsidRPr="00B41C1A">
        <w:rPr>
          <w:rFonts w:ascii="Arial" w:hAnsi="Arial" w:cs="Arial"/>
          <w:sz w:val="19"/>
          <w:szCs w:val="19"/>
        </w:rPr>
        <w:t xml:space="preserve"> beton</w:t>
      </w:r>
      <w:r>
        <w:rPr>
          <w:rFonts w:ascii="Arial" w:hAnsi="Arial" w:cs="Arial"/>
          <w:sz w:val="19"/>
          <w:szCs w:val="19"/>
        </w:rPr>
        <w:t xml:space="preserve"> dökme işçiliği</w:t>
      </w:r>
      <w:r w:rsidRPr="00B41C1A">
        <w:rPr>
          <w:rFonts w:ascii="Arial" w:hAnsi="Arial" w:cs="Arial"/>
          <w:sz w:val="19"/>
          <w:szCs w:val="19"/>
        </w:rPr>
        <w:t xml:space="preserve"> yapılması, düzeltilmesi, sulanması, korunması, için gerekli olan tüm malzeme, nakliyesi, yüklenmesi ve boşaltılması, inşaat yerindeki yatay ve düşey taşımalar, her türlü malzeme ve zayiatı, işçilik  alet ve edevat giderleri, müteahhit karı dâhil  1 m</w:t>
      </w:r>
      <w:r w:rsidRPr="00B41C1A">
        <w:rPr>
          <w:rFonts w:ascii="Arial" w:hAnsi="Arial" w:cs="Arial"/>
          <w:sz w:val="19"/>
          <w:szCs w:val="19"/>
          <w:vertAlign w:val="superscript"/>
        </w:rPr>
        <w:t>3</w:t>
      </w:r>
      <w:r w:rsidRPr="00B41C1A">
        <w:rPr>
          <w:rFonts w:ascii="Arial" w:hAnsi="Arial" w:cs="Arial"/>
          <w:sz w:val="19"/>
          <w:szCs w:val="19"/>
        </w:rPr>
        <w:t xml:space="preserve"> fiyatı </w:t>
      </w:r>
      <w:proofErr w:type="gramStart"/>
      <w:r w:rsidRPr="00B41C1A">
        <w:rPr>
          <w:rFonts w:ascii="Arial" w:hAnsi="Arial" w:cs="Arial"/>
          <w:sz w:val="19"/>
          <w:szCs w:val="19"/>
        </w:rPr>
        <w:t>……………</w:t>
      </w:r>
      <w:proofErr w:type="gramEnd"/>
      <w:r w:rsidRPr="00B41C1A">
        <w:rPr>
          <w:rFonts w:ascii="Arial" w:hAnsi="Arial" w:cs="Arial"/>
          <w:sz w:val="19"/>
          <w:szCs w:val="19"/>
        </w:rPr>
        <w:t xml:space="preserve">  TL’dir.</w:t>
      </w:r>
    </w:p>
    <w:p w:rsidR="00AA3142" w:rsidRDefault="00AA3142" w:rsidP="00AA3142">
      <w:pPr>
        <w:tabs>
          <w:tab w:val="left" w:pos="720"/>
        </w:tabs>
        <w:spacing w:after="200" w:line="22" w:lineRule="atLeast"/>
        <w:ind w:right="22"/>
        <w:jc w:val="both"/>
        <w:rPr>
          <w:rFonts w:ascii="Arial" w:hAnsi="Arial" w:cs="Arial"/>
          <w:sz w:val="16"/>
          <w:szCs w:val="16"/>
        </w:rPr>
      </w:pPr>
      <w:r w:rsidRPr="00B41C1A">
        <w:rPr>
          <w:rFonts w:ascii="Arial" w:hAnsi="Arial" w:cs="Arial"/>
          <w:b/>
          <w:sz w:val="16"/>
          <w:szCs w:val="16"/>
        </w:rPr>
        <w:t xml:space="preserve">Ölçü :  </w:t>
      </w:r>
      <w:r w:rsidRPr="00B41C1A">
        <w:rPr>
          <w:rFonts w:ascii="Arial" w:hAnsi="Arial" w:cs="Arial"/>
          <w:sz w:val="16"/>
          <w:szCs w:val="16"/>
        </w:rPr>
        <w:t xml:space="preserve"> </w:t>
      </w:r>
      <w:r w:rsidRPr="00B41C1A">
        <w:rPr>
          <w:rFonts w:ascii="Arial" w:hAnsi="Arial" w:cs="Arial"/>
          <w:sz w:val="16"/>
          <w:szCs w:val="16"/>
        </w:rPr>
        <w:tab/>
        <w:t>Projedeki boyutlar üzerinden hesaplanır.</w:t>
      </w:r>
    </w:p>
    <w:p w:rsidR="00AA3142" w:rsidRPr="00B41C1A" w:rsidRDefault="00AA3142" w:rsidP="00AA3142">
      <w:pPr>
        <w:tabs>
          <w:tab w:val="left" w:pos="720"/>
        </w:tabs>
        <w:spacing w:after="200" w:line="22" w:lineRule="atLeast"/>
        <w:ind w:right="22"/>
        <w:jc w:val="both"/>
        <w:rPr>
          <w:rFonts w:ascii="Arial" w:hAnsi="Arial" w:cs="Arial"/>
          <w:sz w:val="16"/>
          <w:szCs w:val="16"/>
        </w:rPr>
      </w:pPr>
      <w:r>
        <w:rPr>
          <w:rFonts w:ascii="Arial" w:hAnsi="Arial" w:cs="Arial"/>
          <w:b/>
          <w:sz w:val="16"/>
          <w:szCs w:val="16"/>
        </w:rPr>
        <w:t>Not</w:t>
      </w:r>
      <w:r w:rsidRPr="00B41C1A">
        <w:rPr>
          <w:rFonts w:ascii="Arial" w:hAnsi="Arial" w:cs="Arial"/>
          <w:b/>
          <w:sz w:val="16"/>
          <w:szCs w:val="16"/>
        </w:rPr>
        <w:t xml:space="preserve"> :  </w:t>
      </w:r>
      <w:r w:rsidRPr="00B41C1A">
        <w:rPr>
          <w:rFonts w:ascii="Arial" w:hAnsi="Arial" w:cs="Arial"/>
          <w:sz w:val="16"/>
          <w:szCs w:val="16"/>
        </w:rPr>
        <w:t xml:space="preserve"> </w:t>
      </w:r>
      <w:r w:rsidRPr="00B41C1A">
        <w:rPr>
          <w:rFonts w:ascii="Arial" w:hAnsi="Arial" w:cs="Arial"/>
          <w:sz w:val="16"/>
          <w:szCs w:val="16"/>
        </w:rPr>
        <w:tab/>
      </w:r>
      <w:proofErr w:type="spellStart"/>
      <w:r>
        <w:rPr>
          <w:rFonts w:ascii="Arial" w:hAnsi="Arial" w:cs="Arial"/>
          <w:sz w:val="16"/>
          <w:szCs w:val="16"/>
        </w:rPr>
        <w:t>Ankraj</w:t>
      </w:r>
      <w:proofErr w:type="spellEnd"/>
      <w:r>
        <w:rPr>
          <w:rFonts w:ascii="Arial" w:hAnsi="Arial" w:cs="Arial"/>
          <w:sz w:val="16"/>
          <w:szCs w:val="16"/>
        </w:rPr>
        <w:t xml:space="preserve"> İşçiliği Fiyata </w:t>
      </w:r>
      <w:proofErr w:type="spellStart"/>
      <w:proofErr w:type="gramStart"/>
      <w:r>
        <w:rPr>
          <w:rFonts w:ascii="Arial" w:hAnsi="Arial" w:cs="Arial"/>
          <w:sz w:val="16"/>
          <w:szCs w:val="16"/>
        </w:rPr>
        <w:t>Dahildir.Ankrajların</w:t>
      </w:r>
      <w:proofErr w:type="spellEnd"/>
      <w:proofErr w:type="gramEnd"/>
      <w:r>
        <w:rPr>
          <w:rFonts w:ascii="Arial" w:hAnsi="Arial" w:cs="Arial"/>
          <w:sz w:val="16"/>
          <w:szCs w:val="16"/>
        </w:rPr>
        <w:t xml:space="preserve"> yerleşimi için gerekli tüm haritacılık işleri fiyata </w:t>
      </w:r>
      <w:proofErr w:type="spellStart"/>
      <w:r>
        <w:rPr>
          <w:rFonts w:ascii="Arial" w:hAnsi="Arial" w:cs="Arial"/>
          <w:sz w:val="16"/>
          <w:szCs w:val="16"/>
        </w:rPr>
        <w:t>daihldir</w:t>
      </w:r>
      <w:proofErr w:type="spellEnd"/>
      <w:r>
        <w:rPr>
          <w:rFonts w:ascii="Arial" w:hAnsi="Arial" w:cs="Arial"/>
          <w:sz w:val="16"/>
          <w:szCs w:val="16"/>
        </w:rPr>
        <w:t>.</w:t>
      </w:r>
    </w:p>
    <w:p w:rsidR="00AA3142" w:rsidRPr="00B41C1A" w:rsidRDefault="00AA3142" w:rsidP="00AA3142">
      <w:pPr>
        <w:tabs>
          <w:tab w:val="left" w:pos="720"/>
        </w:tabs>
        <w:spacing w:after="200" w:line="22" w:lineRule="atLeast"/>
        <w:ind w:right="22"/>
        <w:jc w:val="both"/>
        <w:rPr>
          <w:rFonts w:ascii="Arial" w:hAnsi="Arial" w:cs="Arial"/>
          <w:sz w:val="16"/>
          <w:szCs w:val="16"/>
        </w:rPr>
      </w:pPr>
    </w:p>
    <w:p w:rsidR="00AA3142" w:rsidRPr="0076013F" w:rsidRDefault="00AA3142" w:rsidP="00AA3142">
      <w:pPr>
        <w:rPr>
          <w:rFonts w:ascii="Arial" w:hAnsi="Arial" w:cs="Arial"/>
          <w:b/>
          <w:color w:val="0000CC"/>
          <w:sz w:val="19"/>
          <w:szCs w:val="19"/>
          <w:u w:val="single"/>
        </w:rPr>
      </w:pPr>
      <w:proofErr w:type="spellStart"/>
      <w:r>
        <w:rPr>
          <w:rFonts w:ascii="Arial" w:hAnsi="Arial" w:cs="Arial"/>
          <w:b/>
          <w:color w:val="0000CC"/>
          <w:sz w:val="19"/>
          <w:szCs w:val="19"/>
          <w:u w:val="single"/>
        </w:rPr>
        <w:t>Plywood</w:t>
      </w:r>
      <w:proofErr w:type="spellEnd"/>
      <w:r>
        <w:rPr>
          <w:rFonts w:ascii="Arial" w:hAnsi="Arial" w:cs="Arial"/>
          <w:b/>
          <w:color w:val="0000CC"/>
          <w:sz w:val="19"/>
          <w:szCs w:val="19"/>
          <w:u w:val="single"/>
        </w:rPr>
        <w:t xml:space="preserve"> Kalıp İşçilik ( Kalıp Malzemesi </w:t>
      </w:r>
      <w:proofErr w:type="gramStart"/>
      <w:r>
        <w:rPr>
          <w:rFonts w:ascii="Arial" w:hAnsi="Arial" w:cs="Arial"/>
          <w:b/>
          <w:color w:val="0000CC"/>
          <w:sz w:val="19"/>
          <w:szCs w:val="19"/>
          <w:u w:val="single"/>
        </w:rPr>
        <w:t>Dahil</w:t>
      </w:r>
      <w:proofErr w:type="gramEnd"/>
      <w:r>
        <w:rPr>
          <w:rFonts w:ascii="Arial" w:hAnsi="Arial" w:cs="Arial"/>
          <w:b/>
          <w:color w:val="0000CC"/>
          <w:sz w:val="19"/>
          <w:szCs w:val="19"/>
          <w:u w:val="single"/>
        </w:rPr>
        <w:t xml:space="preserve"> ) </w:t>
      </w:r>
    </w:p>
    <w:p w:rsidR="00AA3142" w:rsidRPr="00B51D15" w:rsidRDefault="00AA3142" w:rsidP="00AA3142">
      <w:pPr>
        <w:spacing w:after="200" w:line="22" w:lineRule="atLeast"/>
        <w:ind w:right="22" w:firstLine="540"/>
        <w:jc w:val="both"/>
        <w:rPr>
          <w:rFonts w:ascii="Arial" w:hAnsi="Arial" w:cs="Arial"/>
          <w:sz w:val="19"/>
          <w:szCs w:val="19"/>
        </w:rPr>
      </w:pPr>
      <w:proofErr w:type="spellStart"/>
      <w:r w:rsidRPr="00B51D15">
        <w:rPr>
          <w:rFonts w:ascii="Arial" w:hAnsi="Arial" w:cs="Arial"/>
          <w:sz w:val="19"/>
          <w:szCs w:val="19"/>
        </w:rPr>
        <w:t>Plywood</w:t>
      </w:r>
      <w:proofErr w:type="spellEnd"/>
      <w:r w:rsidRPr="00B51D15">
        <w:rPr>
          <w:rFonts w:ascii="Arial" w:hAnsi="Arial" w:cs="Arial"/>
          <w:sz w:val="19"/>
          <w:szCs w:val="19"/>
        </w:rPr>
        <w:t xml:space="preserve"> film kaplı suni tahta ve diğer kalıp malzemesinin temini, yüklenmesi, işyerine  nakli, boşaltılması, projesine ve teknik şartnamesine uygun olarak, ile beton suyunu sızdırmayacak şekilde brüt beton kalıbı yapılması, köşelerde 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x</w:t>
      </w:r>
      <w:r>
        <w:rPr>
          <w:rFonts w:ascii="Arial" w:hAnsi="Arial" w:cs="Arial"/>
          <w:sz w:val="19"/>
          <w:szCs w:val="19"/>
        </w:rPr>
        <w:t xml:space="preserve"> </w:t>
      </w:r>
      <w:r w:rsidRPr="00B51D15">
        <w:rPr>
          <w:rFonts w:ascii="Arial" w:hAnsi="Arial" w:cs="Arial"/>
          <w:sz w:val="19"/>
          <w:szCs w:val="19"/>
        </w:rPr>
        <w:t>2,5</w:t>
      </w:r>
      <w:r>
        <w:rPr>
          <w:rFonts w:ascii="Arial" w:hAnsi="Arial" w:cs="Arial"/>
          <w:sz w:val="19"/>
          <w:szCs w:val="19"/>
        </w:rPr>
        <w:t xml:space="preserve"> </w:t>
      </w:r>
      <w:r w:rsidRPr="00B51D15">
        <w:rPr>
          <w:rFonts w:ascii="Arial" w:hAnsi="Arial" w:cs="Arial"/>
          <w:sz w:val="19"/>
          <w:szCs w:val="19"/>
        </w:rPr>
        <w:t>cm</w:t>
      </w:r>
      <w:r>
        <w:rPr>
          <w:rFonts w:ascii="Arial" w:hAnsi="Arial" w:cs="Arial"/>
          <w:sz w:val="19"/>
          <w:szCs w:val="19"/>
        </w:rPr>
        <w:t xml:space="preserve"> </w:t>
      </w:r>
      <w:r w:rsidRPr="00B51D15">
        <w:rPr>
          <w:rFonts w:ascii="Arial" w:hAnsi="Arial" w:cs="Arial"/>
          <w:sz w:val="19"/>
          <w:szCs w:val="19"/>
        </w:rPr>
        <w:t xml:space="preserve">pah teşkil edilmesi, kalıp yağı ile yağlanması, taşıyıcı iskelesinin teşkili, kalıbın sökülmesi, temizlenmesi, </w:t>
      </w:r>
      <w:proofErr w:type="spellStart"/>
      <w:r w:rsidRPr="00B51D15">
        <w:rPr>
          <w:rFonts w:ascii="Arial" w:hAnsi="Arial" w:cs="Arial"/>
          <w:sz w:val="19"/>
          <w:szCs w:val="19"/>
        </w:rPr>
        <w:t>tij</w:t>
      </w:r>
      <w:proofErr w:type="spellEnd"/>
      <w:r w:rsidRPr="00B51D15">
        <w:rPr>
          <w:rFonts w:ascii="Arial" w:hAnsi="Arial" w:cs="Arial"/>
          <w:sz w:val="19"/>
          <w:szCs w:val="19"/>
        </w:rPr>
        <w:t xml:space="preserve"> boşluklarının, uygun malzeme ile doldurulması ve bunlar için gerekli olan tüm malzeme ve zayiatı, inşaat yerindeki yatay ve düşey taşımalar, işçilik alet ve edevat giderleri, müteahhit karı </w:t>
      </w:r>
      <w:r>
        <w:rPr>
          <w:rFonts w:ascii="Arial" w:hAnsi="Arial" w:cs="Arial"/>
          <w:sz w:val="19"/>
          <w:szCs w:val="19"/>
        </w:rPr>
        <w:t>dâhil</w:t>
      </w:r>
      <w:r w:rsidRPr="00B51D15">
        <w:rPr>
          <w:rFonts w:ascii="Arial" w:hAnsi="Arial" w:cs="Arial"/>
          <w:sz w:val="19"/>
          <w:szCs w:val="19"/>
        </w:rPr>
        <w:t xml:space="preserve"> 1m</w:t>
      </w:r>
      <w:r w:rsidRPr="00B51D15">
        <w:rPr>
          <w:rFonts w:ascii="Arial" w:hAnsi="Arial" w:cs="Arial"/>
          <w:sz w:val="19"/>
          <w:szCs w:val="19"/>
          <w:vertAlign w:val="superscript"/>
        </w:rPr>
        <w:t>2</w:t>
      </w:r>
      <w:r w:rsidRPr="00B51D15">
        <w:rPr>
          <w:rFonts w:ascii="Arial" w:hAnsi="Arial" w:cs="Arial"/>
          <w:sz w:val="19"/>
          <w:szCs w:val="19"/>
        </w:rPr>
        <w:t xml:space="preserve"> </w:t>
      </w:r>
      <w:proofErr w:type="spellStart"/>
      <w:r w:rsidRPr="00B51D15">
        <w:rPr>
          <w:rFonts w:ascii="Arial" w:hAnsi="Arial" w:cs="Arial"/>
          <w:sz w:val="19"/>
          <w:szCs w:val="19"/>
        </w:rPr>
        <w:t>Plywood</w:t>
      </w:r>
      <w:proofErr w:type="spellEnd"/>
      <w:r w:rsidRPr="00B51D15">
        <w:rPr>
          <w:rFonts w:ascii="Arial" w:hAnsi="Arial" w:cs="Arial"/>
          <w:sz w:val="19"/>
          <w:szCs w:val="19"/>
        </w:rPr>
        <w:t xml:space="preserve"> Kalıp yapılması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A3142" w:rsidRPr="00B51D15" w:rsidRDefault="00AA3142" w:rsidP="00AA3142">
      <w:pPr>
        <w:tabs>
          <w:tab w:val="left" w:pos="540"/>
        </w:tabs>
        <w:spacing w:line="22" w:lineRule="atLeast"/>
        <w:ind w:right="23"/>
        <w:jc w:val="both"/>
        <w:rPr>
          <w:rFonts w:ascii="Arial" w:hAnsi="Arial" w:cs="Arial"/>
          <w:b/>
          <w:sz w:val="16"/>
          <w:szCs w:val="16"/>
        </w:rPr>
      </w:pPr>
      <w:r w:rsidRPr="00B51D15">
        <w:rPr>
          <w:rFonts w:ascii="Arial" w:hAnsi="Arial" w:cs="Arial"/>
          <w:b/>
          <w:sz w:val="16"/>
          <w:szCs w:val="16"/>
        </w:rPr>
        <w:lastRenderedPageBreak/>
        <w:t>Ölçü</w:t>
      </w:r>
      <w:r w:rsidRPr="00B51D15">
        <w:rPr>
          <w:rFonts w:ascii="Arial" w:hAnsi="Arial" w:cs="Arial"/>
          <w:b/>
          <w:sz w:val="16"/>
          <w:szCs w:val="16"/>
        </w:rPr>
        <w:tab/>
        <w:t>:</w:t>
      </w:r>
    </w:p>
    <w:p w:rsidR="00AA3142" w:rsidRPr="00B51D15" w:rsidRDefault="00AA3142" w:rsidP="00AA3142">
      <w:pPr>
        <w:numPr>
          <w:ilvl w:val="0"/>
          <w:numId w:val="15"/>
        </w:numPr>
        <w:tabs>
          <w:tab w:val="clear" w:pos="720"/>
          <w:tab w:val="left" w:pos="900"/>
        </w:tabs>
        <w:spacing w:after="0" w:line="22" w:lineRule="atLeast"/>
        <w:ind w:left="900" w:right="23" w:hanging="180"/>
        <w:jc w:val="both"/>
        <w:rPr>
          <w:rFonts w:ascii="Arial" w:hAnsi="Arial" w:cs="Arial"/>
          <w:sz w:val="16"/>
          <w:szCs w:val="16"/>
        </w:rPr>
      </w:pPr>
      <w:r w:rsidRPr="00B51D15">
        <w:rPr>
          <w:rFonts w:ascii="Arial" w:hAnsi="Arial" w:cs="Arial"/>
          <w:sz w:val="16"/>
          <w:szCs w:val="16"/>
        </w:rPr>
        <w:t>Projeden veya yerinde, kalıp gören yüzler ölçülerek hesaplanır.</w:t>
      </w:r>
    </w:p>
    <w:p w:rsidR="00AA3142" w:rsidRPr="00B51D15" w:rsidRDefault="00AA3142" w:rsidP="00AA3142">
      <w:pPr>
        <w:numPr>
          <w:ilvl w:val="0"/>
          <w:numId w:val="15"/>
        </w:numPr>
        <w:tabs>
          <w:tab w:val="clear" w:pos="720"/>
          <w:tab w:val="left" w:pos="900"/>
        </w:tabs>
        <w:spacing w:after="480" w:line="22" w:lineRule="atLeast"/>
        <w:ind w:left="900" w:right="23" w:hanging="180"/>
        <w:jc w:val="both"/>
        <w:rPr>
          <w:rFonts w:ascii="Arial" w:hAnsi="Arial" w:cs="Arial"/>
          <w:sz w:val="16"/>
          <w:szCs w:val="16"/>
        </w:rPr>
      </w:pPr>
      <w:r w:rsidRPr="00B51D15">
        <w:rPr>
          <w:rFonts w:ascii="Arial" w:hAnsi="Arial" w:cs="Arial"/>
          <w:sz w:val="16"/>
          <w:szCs w:val="16"/>
        </w:rPr>
        <w:t>Boşluk hacmi düşülmeden, boşluk çevre yüzeyleri kalıba dâhil edilmez.</w:t>
      </w:r>
    </w:p>
    <w:p w:rsidR="0076013F" w:rsidRDefault="0076013F" w:rsidP="0076013F">
      <w:pPr>
        <w:rPr>
          <w:rFonts w:ascii="Arial" w:hAnsi="Arial" w:cs="Arial"/>
          <w:b/>
          <w:color w:val="0000CC"/>
          <w:sz w:val="19"/>
          <w:szCs w:val="19"/>
          <w:u w:val="single"/>
        </w:rPr>
      </w:pPr>
    </w:p>
    <w:p w:rsidR="00AA3142" w:rsidRDefault="00AA3142" w:rsidP="0076013F">
      <w:pPr>
        <w:rPr>
          <w:rFonts w:ascii="Arial" w:hAnsi="Arial" w:cs="Arial"/>
          <w:b/>
          <w:color w:val="0000CC"/>
          <w:sz w:val="19"/>
          <w:szCs w:val="19"/>
          <w:u w:val="single"/>
        </w:rPr>
      </w:pPr>
    </w:p>
    <w:p w:rsidR="00AA3142" w:rsidRDefault="00AA3142" w:rsidP="0076013F">
      <w:pPr>
        <w:rPr>
          <w:rFonts w:ascii="Arial" w:hAnsi="Arial" w:cs="Arial"/>
          <w:b/>
          <w:color w:val="0000CC"/>
          <w:sz w:val="19"/>
          <w:szCs w:val="19"/>
          <w:u w:val="single"/>
        </w:rPr>
      </w:pPr>
    </w:p>
    <w:p w:rsidR="00AA3142" w:rsidRPr="0076013F" w:rsidRDefault="00AA3142" w:rsidP="00AA3142">
      <w:pPr>
        <w:rPr>
          <w:rFonts w:ascii="Arial" w:hAnsi="Arial" w:cs="Arial"/>
          <w:b/>
          <w:color w:val="0000CC"/>
          <w:sz w:val="19"/>
          <w:szCs w:val="19"/>
          <w:u w:val="single"/>
        </w:rPr>
      </w:pPr>
      <w:r>
        <w:rPr>
          <w:rFonts w:ascii="Arial" w:hAnsi="Arial" w:cs="Arial"/>
          <w:b/>
          <w:color w:val="0000CC"/>
          <w:sz w:val="19"/>
          <w:szCs w:val="19"/>
          <w:u w:val="single"/>
        </w:rPr>
        <w:t>Nervürlü Demir İşçilik</w:t>
      </w:r>
      <w:r>
        <w:rPr>
          <w:rFonts w:ascii="Arial" w:hAnsi="Arial" w:cs="Arial"/>
          <w:b/>
          <w:color w:val="0000CC"/>
          <w:sz w:val="19"/>
          <w:szCs w:val="19"/>
          <w:u w:val="single"/>
        </w:rPr>
        <w:t xml:space="preserve"> </w:t>
      </w:r>
    </w:p>
    <w:p w:rsidR="00AA3142" w:rsidRPr="00B51D15" w:rsidRDefault="00AA3142" w:rsidP="00AA3142">
      <w:pPr>
        <w:spacing w:after="240"/>
        <w:ind w:right="23" w:firstLine="539"/>
        <w:jc w:val="both"/>
        <w:rPr>
          <w:rFonts w:ascii="Arial" w:hAnsi="Arial" w:cs="Arial"/>
          <w:sz w:val="19"/>
          <w:szCs w:val="19"/>
        </w:rPr>
      </w:pPr>
      <w:r>
        <w:rPr>
          <w:rFonts w:ascii="Arial" w:hAnsi="Arial" w:cs="Arial"/>
          <w:sz w:val="19"/>
          <w:szCs w:val="19"/>
        </w:rPr>
        <w:t xml:space="preserve">İşveren tarafından verilecek olan </w:t>
      </w:r>
      <w:r w:rsidRPr="00B51D15">
        <w:rPr>
          <w:rFonts w:ascii="Arial" w:hAnsi="Arial" w:cs="Arial"/>
          <w:sz w:val="19"/>
          <w:szCs w:val="19"/>
        </w:rPr>
        <w:t>Ø 8-2</w:t>
      </w:r>
      <w:r>
        <w:rPr>
          <w:rFonts w:ascii="Arial" w:hAnsi="Arial" w:cs="Arial"/>
          <w:sz w:val="19"/>
          <w:szCs w:val="19"/>
        </w:rPr>
        <w:t>8</w:t>
      </w:r>
      <w:r w:rsidRPr="00B51D15">
        <w:rPr>
          <w:rFonts w:ascii="Arial" w:hAnsi="Arial" w:cs="Arial"/>
          <w:sz w:val="19"/>
          <w:szCs w:val="19"/>
        </w:rPr>
        <w:t xml:space="preserve"> mm</w:t>
      </w:r>
      <w:r w:rsidRPr="00B51D15">
        <w:rPr>
          <w:rFonts w:ascii="Arial" w:hAnsi="Arial" w:cs="Arial"/>
          <w:color w:val="FF0000"/>
          <w:sz w:val="19"/>
          <w:szCs w:val="19"/>
        </w:rPr>
        <w:t xml:space="preserve"> çaplarında BÇIII (ST420) </w:t>
      </w:r>
      <w:r w:rsidRPr="00B51D15">
        <w:rPr>
          <w:rFonts w:ascii="Arial" w:hAnsi="Arial" w:cs="Arial"/>
          <w:sz w:val="19"/>
          <w:szCs w:val="19"/>
        </w:rPr>
        <w:t xml:space="preserve">nervürlü betonarme çeliğinin projesine göre kesilip bükülerek hazırlanması, yerine konması, bağlanması, bağlama teli, plastik veya beton pas payı ve gerekli olan tüm malzemenin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ton birim fiyatı </w:t>
      </w:r>
      <w:proofErr w:type="gramStart"/>
      <w:r w:rsidRPr="00B51D15">
        <w:rPr>
          <w:rFonts w:ascii="Arial" w:hAnsi="Arial" w:cs="Arial"/>
          <w:sz w:val="19"/>
          <w:szCs w:val="19"/>
        </w:rPr>
        <w:t>……………</w:t>
      </w:r>
      <w:proofErr w:type="gramEnd"/>
      <w:r w:rsidRPr="00B51D15">
        <w:rPr>
          <w:rFonts w:ascii="Arial" w:hAnsi="Arial" w:cs="Arial"/>
          <w:sz w:val="19"/>
          <w:szCs w:val="19"/>
        </w:rPr>
        <w:t xml:space="preserve">  </w:t>
      </w:r>
      <w:r>
        <w:rPr>
          <w:rFonts w:ascii="Arial" w:hAnsi="Arial" w:cs="Arial"/>
          <w:sz w:val="19"/>
          <w:szCs w:val="19"/>
        </w:rPr>
        <w:t>TL</w:t>
      </w:r>
      <w:r w:rsidRPr="00B51D15">
        <w:rPr>
          <w:rFonts w:ascii="Arial" w:hAnsi="Arial" w:cs="Arial"/>
          <w:sz w:val="19"/>
          <w:szCs w:val="19"/>
        </w:rPr>
        <w:t>’dir.</w:t>
      </w:r>
    </w:p>
    <w:p w:rsidR="00AA3142" w:rsidRPr="00B51D15" w:rsidRDefault="00AA3142" w:rsidP="00AA3142">
      <w:pPr>
        <w:tabs>
          <w:tab w:val="left" w:pos="540"/>
          <w:tab w:val="left" w:pos="720"/>
        </w:tabs>
        <w:spacing w:after="120"/>
        <w:ind w:right="23"/>
        <w:jc w:val="both"/>
        <w:rPr>
          <w:rFonts w:ascii="Arial" w:hAnsi="Arial" w:cs="Arial"/>
          <w:sz w:val="16"/>
          <w:szCs w:val="16"/>
        </w:rPr>
      </w:pPr>
      <w:r w:rsidRPr="00B51D15">
        <w:rPr>
          <w:rFonts w:ascii="Arial" w:hAnsi="Arial" w:cs="Arial"/>
          <w:b/>
          <w:sz w:val="16"/>
          <w:szCs w:val="16"/>
        </w:rPr>
        <w:t>Ölçü</w:t>
      </w:r>
      <w:r w:rsidRPr="00B51D15">
        <w:rPr>
          <w:rFonts w:ascii="Arial" w:hAnsi="Arial" w:cs="Arial"/>
          <w:b/>
          <w:sz w:val="16"/>
          <w:szCs w:val="16"/>
        </w:rPr>
        <w:tab/>
        <w:t>:</w:t>
      </w:r>
      <w:r w:rsidRPr="00B51D15">
        <w:rPr>
          <w:rFonts w:ascii="Arial" w:hAnsi="Arial" w:cs="Arial"/>
          <w:sz w:val="16"/>
          <w:szCs w:val="16"/>
        </w:rPr>
        <w:t xml:space="preserve"> </w:t>
      </w:r>
    </w:p>
    <w:p w:rsidR="00AA3142" w:rsidRPr="00B51D15" w:rsidRDefault="00AA3142" w:rsidP="00AA3142">
      <w:pPr>
        <w:tabs>
          <w:tab w:val="left" w:pos="900"/>
        </w:tabs>
        <w:ind w:left="900" w:right="22" w:hanging="180"/>
        <w:jc w:val="both"/>
        <w:rPr>
          <w:rFonts w:ascii="Arial" w:hAnsi="Arial" w:cs="Arial"/>
          <w:sz w:val="16"/>
          <w:szCs w:val="16"/>
        </w:rPr>
      </w:pPr>
      <w:r w:rsidRPr="00B51D15">
        <w:rPr>
          <w:rFonts w:ascii="Arial" w:hAnsi="Arial" w:cs="Arial"/>
          <w:b/>
          <w:sz w:val="16"/>
          <w:szCs w:val="16"/>
        </w:rPr>
        <w:t>1.</w:t>
      </w:r>
      <w:r w:rsidRPr="00B51D15">
        <w:rPr>
          <w:rFonts w:ascii="Arial" w:hAnsi="Arial" w:cs="Arial"/>
          <w:b/>
          <w:sz w:val="16"/>
          <w:szCs w:val="16"/>
        </w:rPr>
        <w:tab/>
      </w:r>
      <w:r w:rsidRPr="00B51D15">
        <w:rPr>
          <w:rFonts w:ascii="Arial" w:hAnsi="Arial" w:cs="Arial"/>
          <w:sz w:val="16"/>
          <w:szCs w:val="16"/>
        </w:rPr>
        <w:t>Donatı detay projesi üzerinden hesaplanır.</w:t>
      </w:r>
    </w:p>
    <w:p w:rsidR="00AA3142" w:rsidRPr="00B51D15" w:rsidRDefault="00AA3142" w:rsidP="00AA3142">
      <w:pPr>
        <w:tabs>
          <w:tab w:val="left" w:pos="900"/>
        </w:tabs>
        <w:spacing w:after="120"/>
        <w:ind w:left="900" w:right="23" w:hanging="180"/>
        <w:jc w:val="both"/>
        <w:rPr>
          <w:rFonts w:ascii="Arial" w:hAnsi="Arial" w:cs="Arial"/>
          <w:sz w:val="16"/>
          <w:szCs w:val="16"/>
        </w:rPr>
      </w:pPr>
      <w:r w:rsidRPr="00B51D15">
        <w:rPr>
          <w:rFonts w:ascii="Arial" w:hAnsi="Arial" w:cs="Arial"/>
          <w:b/>
          <w:sz w:val="16"/>
          <w:szCs w:val="16"/>
        </w:rPr>
        <w:t>2.</w:t>
      </w:r>
      <w:r w:rsidRPr="00B51D15">
        <w:rPr>
          <w:rFonts w:ascii="Arial" w:hAnsi="Arial" w:cs="Arial"/>
          <w:b/>
          <w:sz w:val="16"/>
          <w:szCs w:val="16"/>
        </w:rPr>
        <w:tab/>
      </w:r>
      <w:r w:rsidRPr="00B51D15">
        <w:rPr>
          <w:rFonts w:ascii="Arial" w:hAnsi="Arial" w:cs="Arial"/>
          <w:sz w:val="16"/>
          <w:szCs w:val="16"/>
        </w:rPr>
        <w:t>Demirin metre tul ağırlıkları aşağıdaki cetvellerden alınır.</w:t>
      </w:r>
    </w:p>
    <w:p w:rsidR="00AA3142" w:rsidRPr="00B51D15" w:rsidRDefault="00AA3142" w:rsidP="00AA3142">
      <w:pPr>
        <w:tabs>
          <w:tab w:val="left" w:pos="1260"/>
        </w:tabs>
        <w:spacing w:after="60" w:line="264" w:lineRule="auto"/>
        <w:ind w:left="900" w:right="22" w:hanging="180"/>
        <w:jc w:val="both"/>
        <w:rPr>
          <w:rFonts w:ascii="Arial" w:hAnsi="Arial" w:cs="Arial"/>
          <w:b/>
          <w:sz w:val="16"/>
          <w:szCs w:val="16"/>
          <w:u w:val="single"/>
        </w:rPr>
      </w:pP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Ø    </w:t>
      </w:r>
      <w:r w:rsidRPr="00B51D15">
        <w:rPr>
          <w:rFonts w:ascii="Arial" w:hAnsi="Arial" w:cs="Arial"/>
          <w:b/>
          <w:sz w:val="16"/>
          <w:szCs w:val="16"/>
        </w:rPr>
        <w:t xml:space="preserve">                           </w:t>
      </w:r>
      <w:r w:rsidRPr="00B51D15">
        <w:rPr>
          <w:rFonts w:ascii="Arial" w:hAnsi="Arial" w:cs="Arial"/>
          <w:b/>
          <w:color w:val="FFFFFF"/>
          <w:sz w:val="16"/>
          <w:szCs w:val="16"/>
          <w:u w:val="single"/>
        </w:rPr>
        <w:t xml:space="preserve">    </w:t>
      </w:r>
      <w:r w:rsidRPr="00B51D15">
        <w:rPr>
          <w:rFonts w:ascii="Arial" w:hAnsi="Arial" w:cs="Arial"/>
          <w:b/>
          <w:sz w:val="16"/>
          <w:szCs w:val="16"/>
          <w:u w:val="single"/>
        </w:rPr>
        <w:t xml:space="preserve"> kg/</w:t>
      </w:r>
      <w:proofErr w:type="spellStart"/>
      <w:r w:rsidRPr="00B51D15">
        <w:rPr>
          <w:rFonts w:ascii="Arial" w:hAnsi="Arial" w:cs="Arial"/>
          <w:b/>
          <w:sz w:val="16"/>
          <w:szCs w:val="16"/>
          <w:u w:val="single"/>
        </w:rPr>
        <w:t>mt</w:t>
      </w:r>
      <w:proofErr w:type="spellEnd"/>
      <w:r w:rsidRPr="00B51D15">
        <w:rPr>
          <w:rFonts w:ascii="Arial" w:hAnsi="Arial" w:cs="Arial"/>
          <w:b/>
          <w:sz w:val="16"/>
          <w:szCs w:val="16"/>
          <w:u w:val="single"/>
        </w:rPr>
        <w:t>.</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r>
      <w:r w:rsidRPr="00B51D15">
        <w:rPr>
          <w:rFonts w:ascii="Arial" w:hAnsi="Arial" w:cs="Arial"/>
          <w:sz w:val="16"/>
          <w:szCs w:val="16"/>
        </w:rPr>
        <w:tab/>
        <w:t xml:space="preserve">  8</w:t>
      </w:r>
      <w:r w:rsidRPr="00B51D15">
        <w:rPr>
          <w:rFonts w:ascii="Arial" w:hAnsi="Arial" w:cs="Arial"/>
          <w:sz w:val="16"/>
          <w:szCs w:val="16"/>
        </w:rPr>
        <w:tab/>
      </w:r>
      <w:r w:rsidRPr="00B51D15">
        <w:rPr>
          <w:rFonts w:ascii="Arial" w:hAnsi="Arial" w:cs="Arial"/>
          <w:sz w:val="16"/>
          <w:szCs w:val="16"/>
        </w:rPr>
        <w:tab/>
        <w:t xml:space="preserve">      0.395</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10</w:t>
      </w:r>
      <w:r w:rsidRPr="00B51D15">
        <w:rPr>
          <w:rFonts w:ascii="Arial" w:hAnsi="Arial" w:cs="Arial"/>
          <w:sz w:val="16"/>
          <w:szCs w:val="16"/>
        </w:rPr>
        <w:tab/>
      </w:r>
      <w:r w:rsidRPr="00B51D15">
        <w:rPr>
          <w:rFonts w:ascii="Arial" w:hAnsi="Arial" w:cs="Arial"/>
          <w:sz w:val="16"/>
          <w:szCs w:val="16"/>
        </w:rPr>
        <w:tab/>
        <w:t xml:space="preserve">      0.617</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12</w:t>
      </w:r>
      <w:r w:rsidRPr="00B51D15">
        <w:rPr>
          <w:rFonts w:ascii="Arial" w:hAnsi="Arial" w:cs="Arial"/>
          <w:sz w:val="16"/>
          <w:szCs w:val="16"/>
        </w:rPr>
        <w:tab/>
      </w:r>
      <w:r w:rsidRPr="00B51D15">
        <w:rPr>
          <w:rFonts w:ascii="Arial" w:hAnsi="Arial" w:cs="Arial"/>
          <w:sz w:val="16"/>
          <w:szCs w:val="16"/>
        </w:rPr>
        <w:tab/>
        <w:t xml:space="preserve">      0.888</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14</w:t>
      </w:r>
      <w:r w:rsidRPr="00B51D15">
        <w:rPr>
          <w:rFonts w:ascii="Arial" w:hAnsi="Arial" w:cs="Arial"/>
          <w:sz w:val="16"/>
          <w:szCs w:val="16"/>
        </w:rPr>
        <w:tab/>
      </w:r>
      <w:r w:rsidRPr="00B51D15">
        <w:rPr>
          <w:rFonts w:ascii="Arial" w:hAnsi="Arial" w:cs="Arial"/>
          <w:sz w:val="16"/>
          <w:szCs w:val="16"/>
        </w:rPr>
        <w:tab/>
        <w:t xml:space="preserve">      1.208</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16</w:t>
      </w:r>
      <w:r w:rsidRPr="00B51D15">
        <w:rPr>
          <w:rFonts w:ascii="Arial" w:hAnsi="Arial" w:cs="Arial"/>
          <w:sz w:val="16"/>
          <w:szCs w:val="16"/>
        </w:rPr>
        <w:tab/>
      </w:r>
      <w:r w:rsidRPr="00B51D15">
        <w:rPr>
          <w:rFonts w:ascii="Arial" w:hAnsi="Arial" w:cs="Arial"/>
          <w:sz w:val="16"/>
          <w:szCs w:val="16"/>
        </w:rPr>
        <w:tab/>
        <w:t xml:space="preserve">      1.580</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18</w:t>
      </w:r>
      <w:r w:rsidRPr="00B51D15">
        <w:rPr>
          <w:rFonts w:ascii="Arial" w:hAnsi="Arial" w:cs="Arial"/>
          <w:sz w:val="16"/>
          <w:szCs w:val="16"/>
        </w:rPr>
        <w:tab/>
      </w:r>
      <w:r w:rsidRPr="00B51D15">
        <w:rPr>
          <w:rFonts w:ascii="Arial" w:hAnsi="Arial" w:cs="Arial"/>
          <w:sz w:val="16"/>
          <w:szCs w:val="16"/>
        </w:rPr>
        <w:tab/>
        <w:t xml:space="preserve">      2.000</w:t>
      </w:r>
    </w:p>
    <w:p w:rsidR="00AA3142" w:rsidRPr="00B51D15" w:rsidRDefault="00AA3142" w:rsidP="00AA3142">
      <w:pPr>
        <w:tabs>
          <w:tab w:val="left" w:pos="1260"/>
        </w:tabs>
        <w:ind w:left="1260" w:right="22" w:hanging="180"/>
        <w:jc w:val="both"/>
        <w:rPr>
          <w:rFonts w:ascii="Arial" w:hAnsi="Arial" w:cs="Arial"/>
          <w:sz w:val="16"/>
          <w:szCs w:val="16"/>
        </w:rPr>
      </w:pPr>
      <w:r w:rsidRPr="00B51D15">
        <w:rPr>
          <w:rFonts w:ascii="Arial" w:hAnsi="Arial" w:cs="Arial"/>
          <w:sz w:val="16"/>
          <w:szCs w:val="16"/>
        </w:rPr>
        <w:tab/>
        <w:t>20</w:t>
      </w:r>
      <w:r w:rsidRPr="00B51D15">
        <w:rPr>
          <w:rFonts w:ascii="Arial" w:hAnsi="Arial" w:cs="Arial"/>
          <w:sz w:val="16"/>
          <w:szCs w:val="16"/>
        </w:rPr>
        <w:tab/>
      </w:r>
      <w:r w:rsidRPr="00B51D15">
        <w:rPr>
          <w:rFonts w:ascii="Arial" w:hAnsi="Arial" w:cs="Arial"/>
          <w:sz w:val="16"/>
          <w:szCs w:val="16"/>
        </w:rPr>
        <w:tab/>
        <w:t xml:space="preserve">      2.470</w:t>
      </w:r>
    </w:p>
    <w:p w:rsidR="00AA3142" w:rsidRPr="00B51D15" w:rsidRDefault="00AA3142" w:rsidP="00AA3142">
      <w:pPr>
        <w:tabs>
          <w:tab w:val="left" w:pos="1260"/>
        </w:tabs>
        <w:ind w:left="1260" w:right="22" w:hanging="180"/>
        <w:jc w:val="both"/>
        <w:rPr>
          <w:rFonts w:ascii="Arial" w:hAnsi="Arial" w:cs="Arial"/>
          <w:sz w:val="16"/>
          <w:szCs w:val="16"/>
        </w:rPr>
      </w:pPr>
      <w:r w:rsidRPr="00B51D15">
        <w:rPr>
          <w:rFonts w:ascii="Arial" w:hAnsi="Arial" w:cs="Arial"/>
          <w:sz w:val="16"/>
          <w:szCs w:val="16"/>
        </w:rPr>
        <w:tab/>
        <w:t>22</w:t>
      </w:r>
      <w:r w:rsidRPr="00B51D15">
        <w:rPr>
          <w:rFonts w:ascii="Arial" w:hAnsi="Arial" w:cs="Arial"/>
          <w:sz w:val="16"/>
          <w:szCs w:val="16"/>
        </w:rPr>
        <w:tab/>
      </w:r>
      <w:r w:rsidRPr="00B51D15">
        <w:rPr>
          <w:rFonts w:ascii="Arial" w:hAnsi="Arial" w:cs="Arial"/>
          <w:sz w:val="16"/>
          <w:szCs w:val="16"/>
        </w:rPr>
        <w:tab/>
        <w:t xml:space="preserve">      2.980</w:t>
      </w:r>
    </w:p>
    <w:p w:rsidR="00AA3142" w:rsidRPr="00B51D15" w:rsidRDefault="00AA3142" w:rsidP="00AA3142">
      <w:pPr>
        <w:tabs>
          <w:tab w:val="left" w:pos="1260"/>
        </w:tabs>
        <w:ind w:left="1260" w:right="22" w:hanging="180"/>
        <w:jc w:val="both"/>
        <w:rPr>
          <w:rFonts w:ascii="Arial" w:hAnsi="Arial" w:cs="Arial"/>
          <w:sz w:val="16"/>
          <w:szCs w:val="16"/>
        </w:rPr>
      </w:pPr>
      <w:r w:rsidRPr="00B51D15">
        <w:rPr>
          <w:rFonts w:ascii="Arial" w:hAnsi="Arial" w:cs="Arial"/>
          <w:sz w:val="16"/>
          <w:szCs w:val="16"/>
        </w:rPr>
        <w:tab/>
        <w:t>24</w:t>
      </w:r>
      <w:r w:rsidRPr="00B51D15">
        <w:rPr>
          <w:rFonts w:ascii="Arial" w:hAnsi="Arial" w:cs="Arial"/>
          <w:sz w:val="16"/>
          <w:szCs w:val="16"/>
        </w:rPr>
        <w:tab/>
      </w:r>
      <w:r w:rsidRPr="00B51D15">
        <w:rPr>
          <w:rFonts w:ascii="Arial" w:hAnsi="Arial" w:cs="Arial"/>
          <w:sz w:val="16"/>
          <w:szCs w:val="16"/>
        </w:rPr>
        <w:tab/>
        <w:t xml:space="preserve">      3.550</w:t>
      </w:r>
    </w:p>
    <w:p w:rsidR="00AA3142" w:rsidRPr="00B51D15" w:rsidRDefault="00AA3142" w:rsidP="00AA3142">
      <w:pPr>
        <w:tabs>
          <w:tab w:val="left" w:pos="1260"/>
        </w:tabs>
        <w:ind w:left="900" w:right="22" w:hanging="180"/>
        <w:jc w:val="both"/>
        <w:rPr>
          <w:rFonts w:ascii="Arial" w:hAnsi="Arial" w:cs="Arial"/>
          <w:sz w:val="16"/>
          <w:szCs w:val="16"/>
        </w:rPr>
      </w:pPr>
      <w:r w:rsidRPr="00B51D15">
        <w:rPr>
          <w:rFonts w:ascii="Arial" w:hAnsi="Arial" w:cs="Arial"/>
          <w:sz w:val="16"/>
          <w:szCs w:val="16"/>
        </w:rPr>
        <w:tab/>
      </w:r>
      <w:r w:rsidRPr="00B51D15">
        <w:rPr>
          <w:rFonts w:ascii="Arial" w:hAnsi="Arial" w:cs="Arial"/>
          <w:sz w:val="16"/>
          <w:szCs w:val="16"/>
        </w:rPr>
        <w:tab/>
        <w:t>26</w:t>
      </w:r>
      <w:r w:rsidRPr="00B51D15">
        <w:rPr>
          <w:rFonts w:ascii="Arial" w:hAnsi="Arial" w:cs="Arial"/>
          <w:sz w:val="16"/>
          <w:szCs w:val="16"/>
        </w:rPr>
        <w:tab/>
      </w:r>
      <w:r w:rsidRPr="00B51D15">
        <w:rPr>
          <w:rFonts w:ascii="Arial" w:hAnsi="Arial" w:cs="Arial"/>
          <w:sz w:val="16"/>
          <w:szCs w:val="16"/>
        </w:rPr>
        <w:tab/>
        <w:t xml:space="preserve">      4.170</w:t>
      </w:r>
    </w:p>
    <w:p w:rsidR="00AA3142" w:rsidRPr="00B51D15" w:rsidRDefault="00AA3142" w:rsidP="00AA3142">
      <w:pPr>
        <w:tabs>
          <w:tab w:val="left" w:pos="900"/>
        </w:tabs>
        <w:ind w:left="900" w:right="22" w:hanging="180"/>
        <w:jc w:val="both"/>
        <w:rPr>
          <w:rFonts w:ascii="Arial" w:hAnsi="Arial" w:cs="Arial"/>
          <w:sz w:val="16"/>
          <w:szCs w:val="16"/>
        </w:rPr>
      </w:pPr>
    </w:p>
    <w:p w:rsidR="00AA3142" w:rsidRPr="00B51D15" w:rsidRDefault="00AA3142" w:rsidP="00AA3142">
      <w:pPr>
        <w:tabs>
          <w:tab w:val="left" w:pos="900"/>
        </w:tabs>
        <w:spacing w:after="480"/>
        <w:ind w:left="900" w:right="23" w:hanging="180"/>
        <w:jc w:val="both"/>
        <w:rPr>
          <w:rFonts w:ascii="Arial" w:hAnsi="Arial" w:cs="Arial"/>
          <w:sz w:val="16"/>
          <w:szCs w:val="16"/>
        </w:rPr>
      </w:pPr>
      <w:r w:rsidRPr="00B51D15">
        <w:rPr>
          <w:rFonts w:ascii="Arial" w:hAnsi="Arial" w:cs="Arial"/>
          <w:b/>
          <w:sz w:val="16"/>
          <w:szCs w:val="16"/>
        </w:rPr>
        <w:t>3.</w:t>
      </w:r>
      <w:r w:rsidRPr="00B51D15">
        <w:rPr>
          <w:rFonts w:ascii="Arial" w:hAnsi="Arial" w:cs="Arial"/>
          <w:sz w:val="16"/>
          <w:szCs w:val="16"/>
        </w:rPr>
        <w:tab/>
        <w:t>Projede gösterilmeyen demirler ve ekler ile bağ teli ağırlığı hesaba katılmaz.</w:t>
      </w:r>
    </w:p>
    <w:p w:rsidR="00AA3142" w:rsidRDefault="00AA3142" w:rsidP="0076013F">
      <w:pPr>
        <w:rPr>
          <w:rFonts w:ascii="Arial" w:hAnsi="Arial" w:cs="Arial"/>
          <w:b/>
          <w:color w:val="0000CC"/>
          <w:sz w:val="19"/>
          <w:szCs w:val="19"/>
          <w:u w:val="single"/>
        </w:rPr>
      </w:pPr>
    </w:p>
    <w:sectPr w:rsidR="00AA314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606" w:rsidRDefault="00FB6606" w:rsidP="00617476">
      <w:pPr>
        <w:spacing w:after="0" w:line="240" w:lineRule="auto"/>
      </w:pPr>
      <w:r>
        <w:separator/>
      </w:r>
    </w:p>
  </w:endnote>
  <w:endnote w:type="continuationSeparator" w:id="0">
    <w:p w:rsidR="00FB6606" w:rsidRDefault="00FB6606" w:rsidP="00617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606" w:rsidRDefault="00FB6606" w:rsidP="00617476">
      <w:pPr>
        <w:spacing w:after="0" w:line="240" w:lineRule="auto"/>
      </w:pPr>
      <w:r>
        <w:separator/>
      </w:r>
    </w:p>
  </w:footnote>
  <w:footnote w:type="continuationSeparator" w:id="0">
    <w:p w:rsidR="00FB6606" w:rsidRDefault="00FB6606" w:rsidP="006174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476" w:rsidRPr="00617476" w:rsidRDefault="00617476" w:rsidP="00617476">
    <w:pPr>
      <w:tabs>
        <w:tab w:val="left" w:pos="2325"/>
        <w:tab w:val="center" w:pos="4536"/>
      </w:tabs>
      <w:spacing w:after="0"/>
      <w:rPr>
        <w:b/>
        <w:sz w:val="28"/>
      </w:rPr>
    </w:pPr>
    <w:r>
      <w:rPr>
        <w:noProof/>
        <w:lang w:eastAsia="tr-TR"/>
      </w:rPr>
      <w:drawing>
        <wp:inline distT="0" distB="0" distL="0" distR="0" wp14:anchorId="29D7F65C" wp14:editId="5D12FF50">
          <wp:extent cx="851647" cy="851647"/>
          <wp:effectExtent l="0" t="0" r="5715" b="5715"/>
          <wp:docPr id="3" name="Picture 3" descr="KONYASEKER_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KONYASEKER_INF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47" cy="851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tab/>
    </w:r>
    <w:r>
      <w:tab/>
    </w:r>
    <w:r w:rsidRPr="00617476">
      <w:rPr>
        <w:b/>
        <w:sz w:val="28"/>
      </w:rPr>
      <w:t>KONYA ŞEKER SANAYİ VE TİCARET A.Ş.</w:t>
    </w:r>
  </w:p>
  <w:p w:rsidR="00617476" w:rsidRPr="00617476" w:rsidRDefault="00617476" w:rsidP="00617476">
    <w:pPr>
      <w:tabs>
        <w:tab w:val="left" w:pos="2325"/>
      </w:tabs>
      <w:jc w:val="center"/>
      <w:rPr>
        <w:b/>
      </w:rPr>
    </w:pPr>
    <w:r w:rsidRPr="00617476">
      <w:rPr>
        <w:b/>
      </w:rPr>
      <w:t>ÇUMRA ŞEKER ENTEGRE TESİSLERİ</w:t>
    </w:r>
  </w:p>
  <w:p w:rsidR="00617476" w:rsidRPr="00617476" w:rsidRDefault="00B41C1A" w:rsidP="00617476">
    <w:pPr>
      <w:tabs>
        <w:tab w:val="left" w:pos="2325"/>
      </w:tabs>
      <w:jc w:val="center"/>
    </w:pPr>
    <w:r w:rsidRPr="00B41C1A">
      <w:t>DİFÜZYON VE HAŞLAMA EKİPMANLARI İÇİN BETONARME VE KIRIM İŞLERİ</w:t>
    </w:r>
  </w:p>
  <w:p w:rsidR="00617476" w:rsidRPr="00617476" w:rsidRDefault="00617476" w:rsidP="00617476">
    <w:pPr>
      <w:tabs>
        <w:tab w:val="left" w:pos="2325"/>
      </w:tabs>
      <w:jc w:val="center"/>
      <w:rPr>
        <w:b/>
        <w:sz w:val="28"/>
      </w:rPr>
    </w:pPr>
    <w:r w:rsidRPr="00617476">
      <w:rPr>
        <w:b/>
        <w:sz w:val="28"/>
      </w:rPr>
      <w:t>TEKNİK ŞARTNAME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87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844F2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22A0A3E"/>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9B6484"/>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0B0E6A"/>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85273F"/>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3AEC2724"/>
    <w:multiLevelType w:val="hybridMultilevel"/>
    <w:tmpl w:val="60CCC5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42AD6"/>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246C6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3530F5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E33231"/>
    <w:multiLevelType w:val="hybridMultilevel"/>
    <w:tmpl w:val="68C25C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04C6A41"/>
    <w:multiLevelType w:val="hybridMultilevel"/>
    <w:tmpl w:val="FC7A8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E832B62"/>
    <w:multiLevelType w:val="hybridMultilevel"/>
    <w:tmpl w:val="02BC55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9"/>
  </w:num>
  <w:num w:numId="4">
    <w:abstractNumId w:val="3"/>
  </w:num>
  <w:num w:numId="5">
    <w:abstractNumId w:val="13"/>
  </w:num>
  <w:num w:numId="6">
    <w:abstractNumId w:val="12"/>
  </w:num>
  <w:num w:numId="7">
    <w:abstractNumId w:val="10"/>
  </w:num>
  <w:num w:numId="8">
    <w:abstractNumId w:val="1"/>
  </w:num>
  <w:num w:numId="9">
    <w:abstractNumId w:val="5"/>
  </w:num>
  <w:num w:numId="10">
    <w:abstractNumId w:val="8"/>
  </w:num>
  <w:num w:numId="11">
    <w:abstractNumId w:val="2"/>
  </w:num>
  <w:num w:numId="12">
    <w:abstractNumId w:val="4"/>
  </w:num>
  <w:num w:numId="13">
    <w:abstractNumId w:val="0"/>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476"/>
    <w:rsid w:val="002834FB"/>
    <w:rsid w:val="002B785E"/>
    <w:rsid w:val="00307F3A"/>
    <w:rsid w:val="0041060E"/>
    <w:rsid w:val="00617476"/>
    <w:rsid w:val="006724CF"/>
    <w:rsid w:val="00676A40"/>
    <w:rsid w:val="0069401B"/>
    <w:rsid w:val="006954E5"/>
    <w:rsid w:val="006C0775"/>
    <w:rsid w:val="0071360F"/>
    <w:rsid w:val="0076013F"/>
    <w:rsid w:val="008B4A49"/>
    <w:rsid w:val="00972C24"/>
    <w:rsid w:val="00995CF0"/>
    <w:rsid w:val="00AA3142"/>
    <w:rsid w:val="00B41C1A"/>
    <w:rsid w:val="00B90908"/>
    <w:rsid w:val="00BF1712"/>
    <w:rsid w:val="00C428A0"/>
    <w:rsid w:val="00ED6CBE"/>
    <w:rsid w:val="00FB6606"/>
    <w:rsid w:val="00FE16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CDB0B"/>
  <w15:chartTrackingRefBased/>
  <w15:docId w15:val="{CB221A90-12CA-4CB0-B598-6FA83F71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1747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7476"/>
  </w:style>
  <w:style w:type="paragraph" w:styleId="AltBilgi">
    <w:name w:val="footer"/>
    <w:basedOn w:val="Normal"/>
    <w:link w:val="AltBilgiChar"/>
    <w:uiPriority w:val="99"/>
    <w:unhideWhenUsed/>
    <w:rsid w:val="0061747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7476"/>
  </w:style>
  <w:style w:type="paragraph" w:styleId="ListeParagraf">
    <w:name w:val="List Paragraph"/>
    <w:basedOn w:val="Normal"/>
    <w:uiPriority w:val="34"/>
    <w:qFormat/>
    <w:rsid w:val="00617476"/>
    <w:pPr>
      <w:spacing w:after="200" w:line="276" w:lineRule="auto"/>
      <w:ind w:left="720"/>
      <w:contextualSpacing/>
    </w:pPr>
  </w:style>
  <w:style w:type="paragraph" w:styleId="GvdeMetniGirintisi">
    <w:name w:val="Body Text Indent"/>
    <w:basedOn w:val="Normal"/>
    <w:link w:val="GvdeMetniGirintisiChar"/>
    <w:rsid w:val="008B4A49"/>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8B4A49"/>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1029</Words>
  <Characters>5871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Kadıoğlu Çetin</dc:creator>
  <cp:keywords/>
  <dc:description/>
  <cp:lastModifiedBy>Kadıoğlu Çetin</cp:lastModifiedBy>
  <cp:revision>12</cp:revision>
  <dcterms:created xsi:type="dcterms:W3CDTF">2020-01-21T20:57:00Z</dcterms:created>
  <dcterms:modified xsi:type="dcterms:W3CDTF">2024-03-14T11:42:00Z</dcterms:modified>
</cp:coreProperties>
</file>